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для итоговой аттестации по дисциплине</w:t>
      </w:r>
    </w:p>
    <w:p w:rsidR="00A0416C" w:rsidRPr="00A0416C" w:rsidRDefault="00A0416C" w:rsidP="00A0416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771B6">
        <w:rPr>
          <w:rFonts w:ascii="Times New Roman" w:hAnsi="Times New Roman" w:cs="Times New Roman"/>
          <w:b/>
          <w:sz w:val="28"/>
        </w:rPr>
        <w:t>«</w:t>
      </w:r>
      <w:r w:rsidR="00723916" w:rsidRPr="00723916">
        <w:rPr>
          <w:rFonts w:ascii="Times New Roman" w:hAnsi="Times New Roman" w:cs="Times New Roman"/>
          <w:b/>
          <w:sz w:val="28"/>
        </w:rPr>
        <w:t>Управление проектами</w:t>
      </w:r>
      <w:r w:rsidRPr="005771B6">
        <w:rPr>
          <w:rFonts w:ascii="Times New Roman" w:hAnsi="Times New Roman" w:cs="Times New Roman"/>
          <w:b/>
          <w:sz w:val="28"/>
        </w:rPr>
        <w:t>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A0416C">
        <w:rPr>
          <w:rFonts w:ascii="Times New Roman" w:hAnsi="Times New Roman" w:cs="Times New Roman"/>
          <w:sz w:val="28"/>
        </w:rPr>
        <w:t xml:space="preserve">ля студентов заочной формы обучения </w:t>
      </w: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направления подготовки 29.0</w:t>
      </w:r>
      <w:r>
        <w:rPr>
          <w:rFonts w:ascii="Times New Roman" w:hAnsi="Times New Roman" w:cs="Times New Roman"/>
          <w:sz w:val="28"/>
        </w:rPr>
        <w:t>4</w:t>
      </w:r>
      <w:r w:rsidRPr="00A0416C">
        <w:rPr>
          <w:rFonts w:ascii="Times New Roman" w:hAnsi="Times New Roman" w:cs="Times New Roman"/>
          <w:sz w:val="28"/>
        </w:rPr>
        <w:t>.05 «Конструирование изделий легкой промышленности»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71B6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К ЭКЗАМЕНУ</w:t>
      </w:r>
      <w:r>
        <w:rPr>
          <w:rFonts w:ascii="Times New Roman" w:hAnsi="Times New Roman" w:cs="Times New Roman"/>
          <w:sz w:val="28"/>
        </w:rPr>
        <w:t>:</w:t>
      </w:r>
    </w:p>
    <w:p w:rsidR="00A0416C" w:rsidRDefault="00A0416C" w:rsidP="005771B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1. Основные понятия: проект, программа и портфель проектов, цели, ключевые факторы успеха, участники и т.п.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2. Проектный и процессный менеджмент в компании: основные отличия и взаимосвязи.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3. Применение управления проектами: цели и задачи.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4. Мировые и отечественные стандарты в области управления проектами.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5. Структура проектного менеджмента.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6. Жизненный цикл проекта: фазы и этапы.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7. Стадии процесса управления проектом.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8. Функциональные области управления проектами.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9. Основные типы организационных структур компании для управления проектами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10. Формирование команды проекта.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11. Матрица ответственности.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12. Подбор и отбор участников: поиск, оценка, включение в команду.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13. Групповая динамика. Формальное и неформальное лидерство.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14. Повышение авторитета руководителя проекта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15. Обоснование проекта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16. Декомпозиция работ.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 xml:space="preserve">17. Иерархическая структура работ (ИСР). Диаграмма </w:t>
      </w:r>
      <w:proofErr w:type="spellStart"/>
      <w:r w:rsidRPr="00723916">
        <w:rPr>
          <w:rFonts w:ascii="Times New Roman" w:hAnsi="Times New Roman" w:cs="Times New Roman"/>
          <w:sz w:val="28"/>
        </w:rPr>
        <w:t>Ганта</w:t>
      </w:r>
      <w:proofErr w:type="spellEnd"/>
      <w:r w:rsidRPr="00723916">
        <w:rPr>
          <w:rFonts w:ascii="Times New Roman" w:hAnsi="Times New Roman" w:cs="Times New Roman"/>
          <w:sz w:val="28"/>
        </w:rPr>
        <w:t>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18. Управление сроками проекта (PERT).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19. Планирование ресурсов.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20. Управление стоимостью проекта.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21. График инвестиций.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22. Финансовый план.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23. План производства и оказания услуг.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24. Оценка эффективности бизнес-проекта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 xml:space="preserve">25. Диаграмма </w:t>
      </w:r>
      <w:proofErr w:type="spellStart"/>
      <w:r w:rsidRPr="00723916">
        <w:rPr>
          <w:rFonts w:ascii="Times New Roman" w:hAnsi="Times New Roman" w:cs="Times New Roman"/>
          <w:sz w:val="28"/>
        </w:rPr>
        <w:t>Ишикавы</w:t>
      </w:r>
      <w:proofErr w:type="spellEnd"/>
      <w:r w:rsidRPr="00723916">
        <w:rPr>
          <w:rFonts w:ascii="Times New Roman" w:hAnsi="Times New Roman" w:cs="Times New Roman"/>
          <w:sz w:val="28"/>
        </w:rPr>
        <w:t xml:space="preserve"> и SWOT-анализ как инструменты идентификации рисков.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26. Матрица рисков: качественный и количественный анализ рисков.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27. Организация работ в проекте.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28. Распределение работы в проекте.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29. Постановка задач.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30. Риски в проектах. Классификация.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31. Выявление.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32. Качественная и количественная оценка рисков. Методики ранжирования.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lastRenderedPageBreak/>
        <w:t>33. Формирование плана управления рисками. Практические инструменты.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34. Планирование изменений: процедуры, необходимые документы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35. Разработка бренда.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36. Бренд-билдинг.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37. Методологическая база создания бренда.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38. Коммуникационная концепция бренда.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39. Креативная концепция бренда.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40. Вербальная концепция бренда.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41. Концепция продвижения бренда.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42. Методики оценки эффективности брендинга.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43. Этапы развития бренда.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44. Этап внедрения, проникновение бренда на рынок.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 xml:space="preserve">45. Этап роста, развития. 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46. Этап зрелости.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47. Этап возрождения или ликвидации.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48. Цели маркетинговых мероприятий для каждого этапа.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49. Основные типы потребителей товара или бренда.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50. Политика ценообразования на каждом этапе.</w:t>
      </w:r>
    </w:p>
    <w:p w:rsidR="00723916" w:rsidRPr="00723916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51. Ассортиментная политика.</w:t>
      </w:r>
    </w:p>
    <w:p w:rsidR="009D6DDA" w:rsidRPr="00C17895" w:rsidRDefault="00723916" w:rsidP="0072391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23916">
        <w:rPr>
          <w:rFonts w:ascii="Times New Roman" w:hAnsi="Times New Roman" w:cs="Times New Roman"/>
          <w:sz w:val="28"/>
        </w:rPr>
        <w:t>52. Уничтожение брендов. Объединение брендов</w:t>
      </w:r>
      <w:bookmarkStart w:id="0" w:name="_GoBack"/>
      <w:bookmarkEnd w:id="0"/>
    </w:p>
    <w:sectPr w:rsidR="009D6DDA" w:rsidRPr="00C1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95"/>
    <w:rsid w:val="001E527A"/>
    <w:rsid w:val="00304C1F"/>
    <w:rsid w:val="00391B0B"/>
    <w:rsid w:val="005771B6"/>
    <w:rsid w:val="00690595"/>
    <w:rsid w:val="00723916"/>
    <w:rsid w:val="009D6DDA"/>
    <w:rsid w:val="00A0416C"/>
    <w:rsid w:val="00AD5FBA"/>
    <w:rsid w:val="00C17895"/>
    <w:rsid w:val="00DA3EC1"/>
    <w:rsid w:val="00E03318"/>
    <w:rsid w:val="00E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0EF81"/>
  <w15:chartTrackingRefBased/>
  <w15:docId w15:val="{88F7184C-9A9A-4BA2-8AC1-973E8B7B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2024-11-11T10:55:00Z</dcterms:created>
  <dcterms:modified xsi:type="dcterms:W3CDTF">2024-11-11T15:35:00Z</dcterms:modified>
</cp:coreProperties>
</file>